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BCD3" w14:textId="17299C78" w:rsidR="0029536F" w:rsidRDefault="00E9381C">
      <w:r>
        <w:t>De acuerdo con lo previsto en el Ley Orgánica 15/1999, de 13 de diciembre, de protección de datos de carácter personal, se le informa de que los datos recogidos se emplearán exclusivamente para el ejercicio de las funciones propias de esta Administración Pública, en el ámbito de sus competencias. El interesado, en todo caso, podrá ejercitar los derechos de acceso, rectificación, cancelación y oposición ante la Secretaría General de la Consejería de Gestión Forestal y Mundo Rural.</w:t>
      </w:r>
    </w:p>
    <w:sectPr w:rsidR="00295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1C"/>
    <w:rsid w:val="0029536F"/>
    <w:rsid w:val="003C6121"/>
    <w:rsid w:val="00510A5B"/>
    <w:rsid w:val="00E938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9387"/>
  <w15:chartTrackingRefBased/>
  <w15:docId w15:val="{91694395-3085-4DE8-B41C-A8843CA2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381C"/>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9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Words>
  <Characters>411</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Garcia Garcia</dc:creator>
  <cp:keywords/>
  <dc:description/>
  <cp:lastModifiedBy>Marta Garcia Garcia</cp:lastModifiedBy>
  <cp:revision>1</cp:revision>
  <dcterms:created xsi:type="dcterms:W3CDTF">2023-11-13T12:30:00Z</dcterms:created>
  <dcterms:modified xsi:type="dcterms:W3CDTF">2023-11-13T12:36:00Z</dcterms:modified>
</cp:coreProperties>
</file>