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0922" w14:textId="77777777" w:rsidR="00D003D3" w:rsidRPr="00D003D3" w:rsidRDefault="00D003D3" w:rsidP="00D003D3">
      <w:pPr>
        <w:pStyle w:val="Textoindependiente"/>
        <w:spacing w:before="3"/>
        <w:jc w:val="center"/>
        <w:rPr>
          <w:sz w:val="22"/>
          <w:szCs w:val="22"/>
        </w:rPr>
      </w:pPr>
    </w:p>
    <w:p w14:paraId="222A8B33" w14:textId="77777777" w:rsidR="00624703" w:rsidRPr="00D003D3" w:rsidRDefault="00624703" w:rsidP="00D003D3">
      <w:pPr>
        <w:pStyle w:val="Textoindependiente"/>
        <w:spacing w:before="3"/>
        <w:jc w:val="center"/>
        <w:rPr>
          <w:sz w:val="22"/>
          <w:szCs w:val="22"/>
        </w:rPr>
      </w:pPr>
    </w:p>
    <w:tbl>
      <w:tblPr>
        <w:tblStyle w:val="Tablaconcuadrcula"/>
        <w:tblW w:w="0" w:type="auto"/>
        <w:jc w:val="center"/>
        <w:tblLook w:val="04A0" w:firstRow="1" w:lastRow="0" w:firstColumn="1" w:lastColumn="0" w:noHBand="0" w:noVBand="1"/>
      </w:tblPr>
      <w:tblGrid>
        <w:gridCol w:w="9632"/>
      </w:tblGrid>
      <w:tr w:rsidR="00624703" w14:paraId="6BE82098" w14:textId="77777777" w:rsidTr="00291E00">
        <w:trPr>
          <w:jc w:val="center"/>
        </w:trPr>
        <w:tc>
          <w:tcPr>
            <w:tcW w:w="9689" w:type="dxa"/>
          </w:tcPr>
          <w:p w14:paraId="552AF439" w14:textId="6D2FD002" w:rsidR="00624703" w:rsidRDefault="00E02ADA" w:rsidP="00291E00">
            <w:pPr>
              <w:spacing w:before="82" w:after="82"/>
              <w:ind w:right="238" w:hanging="6"/>
              <w:jc w:val="center"/>
              <w:rPr>
                <w:rFonts w:ascii="Times New Roman"/>
                <w:sz w:val="23"/>
              </w:rPr>
            </w:pPr>
            <w:r w:rsidRPr="00E02ADA">
              <w:rPr>
                <w:b/>
                <w:sz w:val="24"/>
              </w:rPr>
              <w:t xml:space="preserve">DECLARACIÓN SOBRE </w:t>
            </w:r>
            <w:r w:rsidR="00487434">
              <w:rPr>
                <w:b/>
                <w:sz w:val="24"/>
              </w:rPr>
              <w:t xml:space="preserve">EL </w:t>
            </w:r>
            <w:r w:rsidRPr="00E02ADA">
              <w:rPr>
                <w:b/>
                <w:sz w:val="24"/>
              </w:rPr>
              <w:t xml:space="preserve">CUMPLIMIENTO </w:t>
            </w:r>
            <w:r w:rsidR="00487434">
              <w:rPr>
                <w:b/>
                <w:sz w:val="24"/>
              </w:rPr>
              <w:t xml:space="preserve">DE LA </w:t>
            </w:r>
            <w:r w:rsidRPr="00E02ADA">
              <w:rPr>
                <w:b/>
                <w:sz w:val="24"/>
              </w:rPr>
              <w:t>LEY DE MOROSIDAD</w:t>
            </w:r>
          </w:p>
        </w:tc>
      </w:tr>
    </w:tbl>
    <w:p w14:paraId="43376B05" w14:textId="77777777" w:rsidR="00624703" w:rsidRPr="00D003D3" w:rsidRDefault="00624703" w:rsidP="00291E00">
      <w:pPr>
        <w:pStyle w:val="Textoindependiente"/>
        <w:spacing w:before="3"/>
        <w:jc w:val="center"/>
        <w:rPr>
          <w:sz w:val="22"/>
          <w:szCs w:val="22"/>
        </w:rPr>
      </w:pPr>
    </w:p>
    <w:p w14:paraId="401165C6" w14:textId="77777777" w:rsidR="0060249B" w:rsidRPr="00D003D3" w:rsidRDefault="0060249B" w:rsidP="00291E00">
      <w:pPr>
        <w:pStyle w:val="Textoindependiente"/>
        <w:spacing w:before="9"/>
        <w:jc w:val="center"/>
        <w:rPr>
          <w:sz w:val="22"/>
          <w:szCs w:val="22"/>
        </w:rPr>
      </w:pPr>
    </w:p>
    <w:p w14:paraId="54863576" w14:textId="77777777" w:rsidR="0060249B" w:rsidRPr="00D003D3" w:rsidRDefault="0060249B" w:rsidP="002D1013">
      <w:pPr>
        <w:pStyle w:val="Textoindependiente"/>
        <w:spacing w:before="7"/>
        <w:rPr>
          <w:sz w:val="22"/>
          <w:szCs w:val="22"/>
        </w:rPr>
      </w:pPr>
    </w:p>
    <w:p w14:paraId="4CF5DB11" w14:textId="3D778DA3" w:rsidR="002D1013" w:rsidRDefault="002D1013" w:rsidP="002D1013">
      <w:pPr>
        <w:pStyle w:val="Ttulo2"/>
        <w:ind w:left="0"/>
        <w:jc w:val="both"/>
      </w:pPr>
      <w:r>
        <w:t>D./D.ª__________________________________________</w:t>
      </w:r>
      <w:r>
        <w:t>______</w:t>
      </w:r>
      <w:r>
        <w:t>__________ con DNI nº _______________, actuando en representación de _________________________</w:t>
      </w:r>
      <w:r>
        <w:t>___</w:t>
      </w:r>
      <w:r>
        <w:t xml:space="preserve">__________________________________, con NIF ______________, de acuerdo con lo previsto en el artículo 13.3 bis de la Ley 38/2003, de 17 de noviembre, General de Subvenciones, y siendo sujeto incluido en el ámbito de aplicación de la Ley 3/2004, de 29 de diciembre, por la que se establecen medidas de lucha contra la morosidad en las operaciones comerciales, </w:t>
      </w:r>
    </w:p>
    <w:p w14:paraId="0EE1E80F" w14:textId="78622DF3" w:rsidR="002D1013" w:rsidRDefault="002D1013" w:rsidP="002D1013">
      <w:pPr>
        <w:pStyle w:val="Ttulo2"/>
        <w:spacing w:before="240"/>
        <w:ind w:left="0"/>
        <w:jc w:val="both"/>
      </w:pPr>
      <w:r>
        <w:t>DECLARA (marcar la opción que corresponda)</w:t>
      </w:r>
    </w:p>
    <w:p w14:paraId="0B902DF7" w14:textId="6989C0EE" w:rsidR="002D1013" w:rsidRDefault="002D1013" w:rsidP="002D1013">
      <w:pPr>
        <w:pStyle w:val="Ttulo2"/>
        <w:ind w:left="312" w:hanging="312"/>
        <w:jc w:val="both"/>
      </w:pPr>
      <w:sdt>
        <w:sdtPr>
          <w:rPr>
            <w:rFonts w:ascii="Segoe UI Symbol" w:hAnsi="Segoe UI Symbol" w:cs="Segoe UI Symbol"/>
          </w:rPr>
          <w:id w:val="-335149967"/>
          <w14:checkbox>
            <w14:checked w14:val="0"/>
            <w14:checkedState w14:val="2612" w14:font="MS Gothic"/>
            <w14:uncheckedState w14:val="2610" w14:font="MS Gothic"/>
          </w14:checkbox>
        </w:sdtPr>
        <w:sdtContent>
          <w:r w:rsidR="00487434">
            <w:rPr>
              <w:rFonts w:ascii="MS Gothic" w:eastAsia="MS Gothic" w:hAnsi="MS Gothic" w:cs="Segoe UI Symbol" w:hint="eastAsia"/>
            </w:rPr>
            <w:t>☐</w:t>
          </w:r>
        </w:sdtContent>
      </w:sdt>
      <w:r>
        <w:t xml:space="preserve"> </w:t>
      </w:r>
      <w:r>
        <w:t>Que,</w:t>
      </w:r>
      <w:r>
        <w:t xml:space="preserve"> de acuerdo con la normativa contable, se encuentra dentro de los supuestos que le permiten presentar cuenta de pérdidas y ganancias abreviada y cumple con los plazos de pago previstos en la Ley 3/2004, de 29 de diciembre, por la que se establecen medidas de lucha contra la morosidad en las operaciones comerciales.</w:t>
      </w:r>
    </w:p>
    <w:p w14:paraId="35401E25" w14:textId="127533A4" w:rsidR="002D1013" w:rsidRDefault="002D1013" w:rsidP="002D1013">
      <w:pPr>
        <w:pStyle w:val="Ttulo2"/>
        <w:spacing w:before="120"/>
        <w:ind w:left="0"/>
        <w:jc w:val="both"/>
      </w:pPr>
      <w:r>
        <w:t>O, en su caso,</w:t>
      </w:r>
    </w:p>
    <w:p w14:paraId="77D13ADE" w14:textId="44501CB4" w:rsidR="002D1013" w:rsidRDefault="002D1013" w:rsidP="002D1013">
      <w:pPr>
        <w:pStyle w:val="Ttulo2"/>
        <w:ind w:left="312" w:hanging="312"/>
        <w:jc w:val="both"/>
      </w:pPr>
      <w:sdt>
        <w:sdtPr>
          <w:rPr>
            <w:rFonts w:ascii="Segoe UI Symbol" w:hAnsi="Segoe UI Symbol" w:cs="Segoe UI Symbol"/>
          </w:rPr>
          <w:id w:val="1736963811"/>
          <w14:checkbox>
            <w14:checked w14:val="0"/>
            <w14:checkedState w14:val="2612" w14:font="MS Gothic"/>
            <w14:uncheckedState w14:val="2610" w14:font="MS Gothic"/>
          </w14:checkbox>
        </w:sdtPr>
        <w:sdtContent>
          <w:r w:rsidR="00487434">
            <w:rPr>
              <w:rFonts w:ascii="MS Gothic" w:eastAsia="MS Gothic" w:hAnsi="MS Gothic" w:cs="Segoe UI Symbol" w:hint="eastAsia"/>
            </w:rPr>
            <w:t>☐</w:t>
          </w:r>
        </w:sdtContent>
      </w:sdt>
      <w:r>
        <w:t xml:space="preserve"> </w:t>
      </w:r>
      <w:r>
        <w:t>Que,</w:t>
      </w:r>
      <w:r>
        <w:t xml:space="preserve"> de acuerdo con la normativa contable, no puede presentar cuenta de pérdidas y ganancias abreviada, y cumple con los plazos legales de pago, lo cual acredita adjuntando a esta declaración Certificación del auditor inscrito en el Registro Oficial de Auditores de Cuentas con número de registro </w:t>
      </w:r>
      <w:r>
        <w:t>____________</w:t>
      </w:r>
      <w:r>
        <w:t>, en los términos previstos en el citado artículo 13.3 bis.</w:t>
      </w:r>
    </w:p>
    <w:p w14:paraId="30CC5727" w14:textId="77777777" w:rsidR="002D1013" w:rsidRDefault="002D1013" w:rsidP="002D1013">
      <w:pPr>
        <w:pStyle w:val="Ttulo2"/>
        <w:spacing w:before="240"/>
        <w:ind w:left="0"/>
        <w:jc w:val="both"/>
      </w:pPr>
      <w:r>
        <w:t>NOTAS:</w:t>
      </w:r>
    </w:p>
    <w:p w14:paraId="2A383A6D" w14:textId="19B364B7" w:rsidR="002D1013" w:rsidRDefault="002D1013" w:rsidP="002D1013">
      <w:pPr>
        <w:pStyle w:val="Ttulo2"/>
        <w:numPr>
          <w:ilvl w:val="0"/>
          <w:numId w:val="6"/>
        </w:numPr>
        <w:jc w:val="both"/>
      </w:pPr>
      <w:r>
        <w:t>En caso de marcar la segunda opción se deberá aportar obligatoriamente la correspondiente certificación del auditor. De no hacerlo, se considerará que la empresa no cumple con los requisitos establecidos en el artículo 13.3 bis de la Ley 38/2003, de 17 de noviembre, General de Subvenciones, a los efectos de poder obtener la condición de beneficiario de la subvención.</w:t>
      </w:r>
    </w:p>
    <w:p w14:paraId="3EFD5652" w14:textId="50C1FAA4" w:rsidR="001502A6" w:rsidRPr="00390BFC" w:rsidRDefault="002D1013" w:rsidP="002D1013">
      <w:pPr>
        <w:pStyle w:val="Ttulo2"/>
        <w:numPr>
          <w:ilvl w:val="0"/>
          <w:numId w:val="6"/>
        </w:numPr>
        <w:jc w:val="both"/>
      </w:pPr>
      <w:r>
        <w:t xml:space="preserve">En caso de comunidades de bienes u otras agrupaciones deberá aportarse tantas declaraciones como miembros </w:t>
      </w:r>
      <w:r w:rsidR="00487434">
        <w:t>compongan</w:t>
      </w:r>
      <w:r>
        <w:t xml:space="preserve"> las mismas</w:t>
      </w:r>
    </w:p>
    <w:p w14:paraId="17E55CE9" w14:textId="77777777" w:rsidR="001502A6" w:rsidRDefault="001502A6" w:rsidP="002D1013">
      <w:pPr>
        <w:pStyle w:val="Ttulo2"/>
        <w:ind w:left="0"/>
        <w:jc w:val="both"/>
      </w:pPr>
    </w:p>
    <w:p w14:paraId="552A174F" w14:textId="77777777" w:rsidR="003A2DC1" w:rsidRDefault="003A2DC1" w:rsidP="002D1013">
      <w:pPr>
        <w:pStyle w:val="Ttulo2"/>
        <w:ind w:left="0"/>
        <w:jc w:val="both"/>
      </w:pPr>
    </w:p>
    <w:p w14:paraId="24B657D2" w14:textId="77777777" w:rsidR="002D1013" w:rsidRDefault="002D1013" w:rsidP="002D1013">
      <w:pPr>
        <w:pStyle w:val="Ttulo2"/>
        <w:ind w:left="0"/>
        <w:jc w:val="both"/>
      </w:pPr>
    </w:p>
    <w:p w14:paraId="67D40722" w14:textId="77777777" w:rsidR="002D1013" w:rsidRDefault="002D1013" w:rsidP="002D1013">
      <w:pPr>
        <w:pStyle w:val="Ttulo2"/>
        <w:ind w:left="0"/>
        <w:jc w:val="both"/>
      </w:pPr>
    </w:p>
    <w:p w14:paraId="66205BD2" w14:textId="77777777" w:rsidR="002D1013" w:rsidRDefault="002D1013" w:rsidP="002D1013">
      <w:pPr>
        <w:pStyle w:val="Ttulo2"/>
        <w:ind w:left="0"/>
        <w:jc w:val="both"/>
      </w:pPr>
    </w:p>
    <w:p w14:paraId="5BAD1BF3" w14:textId="77777777" w:rsidR="003A3162" w:rsidRPr="00C87378" w:rsidRDefault="003A3162" w:rsidP="002D1013">
      <w:pPr>
        <w:pStyle w:val="Ttulo2"/>
        <w:ind w:left="0"/>
        <w:jc w:val="both"/>
      </w:pPr>
    </w:p>
    <w:p w14:paraId="1B16173D" w14:textId="77777777" w:rsidR="002D4ABE" w:rsidRPr="002D4ABE" w:rsidRDefault="002D4ABE" w:rsidP="002D1013">
      <w:pPr>
        <w:pStyle w:val="Standard"/>
        <w:jc w:val="center"/>
        <w:rPr>
          <w:rFonts w:asciiTheme="minorHAnsi" w:hAnsiTheme="minorHAnsi" w:cstheme="minorHAnsi"/>
          <w:sz w:val="22"/>
          <w:szCs w:val="22"/>
        </w:rPr>
      </w:pPr>
      <w:r w:rsidRPr="002D4ABE">
        <w:rPr>
          <w:rFonts w:asciiTheme="minorHAnsi" w:hAnsiTheme="minorHAnsi" w:cstheme="minorHAnsi"/>
          <w:sz w:val="22"/>
          <w:szCs w:val="22"/>
        </w:rPr>
        <w:t>En_______________________, a _____ de ______________________ de 20__</w:t>
      </w:r>
    </w:p>
    <w:p w14:paraId="70C9756A" w14:textId="77777777" w:rsidR="002D4ABE" w:rsidRDefault="002D4ABE" w:rsidP="002D1013">
      <w:pPr>
        <w:pStyle w:val="Standard"/>
        <w:spacing w:line="360" w:lineRule="auto"/>
        <w:jc w:val="center"/>
        <w:rPr>
          <w:rFonts w:asciiTheme="minorHAnsi" w:hAnsiTheme="minorHAnsi" w:cstheme="minorHAnsi"/>
          <w:sz w:val="22"/>
          <w:szCs w:val="22"/>
        </w:rPr>
      </w:pPr>
    </w:p>
    <w:p w14:paraId="2A38983E" w14:textId="77777777" w:rsidR="00487434" w:rsidRDefault="00487434" w:rsidP="002D1013">
      <w:pPr>
        <w:pStyle w:val="Standard"/>
        <w:spacing w:line="360" w:lineRule="auto"/>
        <w:jc w:val="center"/>
        <w:rPr>
          <w:rFonts w:asciiTheme="minorHAnsi" w:hAnsiTheme="minorHAnsi" w:cstheme="minorHAnsi"/>
          <w:sz w:val="22"/>
          <w:szCs w:val="22"/>
        </w:rPr>
      </w:pPr>
    </w:p>
    <w:p w14:paraId="7BAA4656" w14:textId="77777777" w:rsidR="007225AD" w:rsidRDefault="007225AD" w:rsidP="002D1013">
      <w:pPr>
        <w:pStyle w:val="Standard"/>
        <w:spacing w:line="360" w:lineRule="auto"/>
        <w:jc w:val="center"/>
        <w:rPr>
          <w:rFonts w:asciiTheme="minorHAnsi" w:hAnsiTheme="minorHAnsi" w:cstheme="minorHAnsi"/>
          <w:sz w:val="22"/>
          <w:szCs w:val="22"/>
        </w:rPr>
      </w:pPr>
    </w:p>
    <w:p w14:paraId="4E59418F" w14:textId="77777777" w:rsidR="007225AD" w:rsidRPr="002D4ABE" w:rsidRDefault="007225AD" w:rsidP="002D1013">
      <w:pPr>
        <w:pStyle w:val="Standard"/>
        <w:spacing w:line="360" w:lineRule="auto"/>
        <w:jc w:val="center"/>
        <w:rPr>
          <w:rFonts w:asciiTheme="minorHAnsi" w:hAnsiTheme="minorHAnsi" w:cstheme="minorHAnsi"/>
          <w:sz w:val="22"/>
          <w:szCs w:val="22"/>
        </w:rPr>
      </w:pPr>
    </w:p>
    <w:p w14:paraId="5134EF94" w14:textId="77777777" w:rsidR="002D4ABE" w:rsidRPr="002D4ABE" w:rsidRDefault="002D4ABE" w:rsidP="002D1013">
      <w:pPr>
        <w:pStyle w:val="Standard"/>
        <w:spacing w:line="360" w:lineRule="auto"/>
        <w:jc w:val="center"/>
        <w:rPr>
          <w:rFonts w:asciiTheme="minorHAnsi" w:hAnsiTheme="minorHAnsi" w:cstheme="minorHAnsi"/>
          <w:sz w:val="22"/>
          <w:szCs w:val="22"/>
        </w:rPr>
      </w:pPr>
    </w:p>
    <w:p w14:paraId="76D7D86E" w14:textId="77777777" w:rsidR="002D4ABE" w:rsidRPr="002D4ABE" w:rsidRDefault="002D4ABE" w:rsidP="002D1013">
      <w:pPr>
        <w:pStyle w:val="Standard"/>
        <w:jc w:val="center"/>
        <w:rPr>
          <w:rFonts w:asciiTheme="minorHAnsi" w:hAnsiTheme="minorHAnsi" w:cstheme="minorHAnsi"/>
          <w:sz w:val="22"/>
          <w:szCs w:val="22"/>
        </w:rPr>
      </w:pPr>
      <w:r w:rsidRPr="002D4ABE">
        <w:rPr>
          <w:rFonts w:asciiTheme="minorHAnsi" w:hAnsiTheme="minorHAnsi" w:cstheme="minorHAnsi"/>
          <w:sz w:val="22"/>
          <w:szCs w:val="22"/>
        </w:rPr>
        <w:t>Fdo.: _______________________________________________</w:t>
      </w:r>
    </w:p>
    <w:p w14:paraId="245EA0D2" w14:textId="77777777" w:rsidR="003A3162" w:rsidRPr="002D4ABE" w:rsidRDefault="003A3162" w:rsidP="002D1013">
      <w:pPr>
        <w:pStyle w:val="Ttulo2"/>
        <w:ind w:left="0"/>
        <w:jc w:val="both"/>
        <w:rPr>
          <w:rFonts w:asciiTheme="minorHAnsi" w:hAnsiTheme="minorHAnsi" w:cstheme="minorHAnsi"/>
        </w:rPr>
      </w:pPr>
    </w:p>
    <w:sectPr w:rsidR="003A3162" w:rsidRPr="002D4ABE" w:rsidSect="00291E00">
      <w:headerReference w:type="default" r:id="rId7"/>
      <w:footerReference w:type="default" r:id="rId8"/>
      <w:headerReference w:type="first" r:id="rId9"/>
      <w:pgSz w:w="11910" w:h="16840"/>
      <w:pgMar w:top="851" w:right="1134" w:bottom="851" w:left="1134" w:header="686" w:footer="7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9D42" w14:textId="77777777" w:rsidR="00BD4D89" w:rsidRDefault="00BD4D89">
      <w:r>
        <w:separator/>
      </w:r>
    </w:p>
  </w:endnote>
  <w:endnote w:type="continuationSeparator" w:id="0">
    <w:p w14:paraId="76629D7E" w14:textId="77777777" w:rsidR="00BD4D89" w:rsidRDefault="00BD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DEFE" w14:textId="77777777" w:rsidR="0060249B" w:rsidRDefault="0060249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629E" w14:textId="77777777" w:rsidR="00BD4D89" w:rsidRDefault="00BD4D89">
      <w:r>
        <w:separator/>
      </w:r>
    </w:p>
  </w:footnote>
  <w:footnote w:type="continuationSeparator" w:id="0">
    <w:p w14:paraId="27CBE66B" w14:textId="77777777" w:rsidR="00BD4D89" w:rsidRDefault="00BD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931B" w14:textId="77777777" w:rsidR="0060249B" w:rsidRDefault="0060249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8DDE" w14:textId="77777777" w:rsidR="00DE48B9" w:rsidRPr="00291E00" w:rsidRDefault="00AA22F3" w:rsidP="00291E00">
    <w:pPr>
      <w:pStyle w:val="Encabezado"/>
      <w:tabs>
        <w:tab w:val="clear" w:pos="4252"/>
        <w:tab w:val="clear" w:pos="8504"/>
      </w:tabs>
    </w:pPr>
    <w:r w:rsidRPr="006E744E">
      <w:rPr>
        <w:noProof/>
      </w:rPr>
      <w:drawing>
        <wp:inline distT="0" distB="0" distL="0" distR="0" wp14:anchorId="1DC8C14A" wp14:editId="39ABF213">
          <wp:extent cx="6122670" cy="773859"/>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670" cy="773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A58"/>
    <w:multiLevelType w:val="hybridMultilevel"/>
    <w:tmpl w:val="E87A2564"/>
    <w:lvl w:ilvl="0" w:tplc="E3A4BB06">
      <w:start w:val="1"/>
      <w:numFmt w:val="upperLetter"/>
      <w:lvlText w:val="%1."/>
      <w:lvlJc w:val="left"/>
      <w:pPr>
        <w:ind w:left="221" w:hanging="350"/>
      </w:pPr>
      <w:rPr>
        <w:rFonts w:ascii="Calibri" w:eastAsia="Calibri" w:hAnsi="Calibri" w:cs="Calibri" w:hint="default"/>
        <w:b/>
        <w:bCs/>
        <w:w w:val="99"/>
        <w:sz w:val="28"/>
        <w:szCs w:val="28"/>
        <w:lang w:val="es-ES" w:eastAsia="es-ES" w:bidi="es-ES"/>
      </w:rPr>
    </w:lvl>
    <w:lvl w:ilvl="1" w:tplc="771281C4">
      <w:start w:val="1"/>
      <w:numFmt w:val="decimal"/>
      <w:lvlText w:val="%2."/>
      <w:lvlJc w:val="left"/>
      <w:pPr>
        <w:ind w:left="941" w:hanging="360"/>
      </w:pPr>
      <w:rPr>
        <w:rFonts w:ascii="Calibri" w:eastAsia="Calibri" w:hAnsi="Calibri" w:cs="Calibri" w:hint="default"/>
        <w:w w:val="99"/>
        <w:sz w:val="22"/>
        <w:szCs w:val="22"/>
        <w:lang w:val="es-ES" w:eastAsia="es-ES" w:bidi="es-ES"/>
      </w:rPr>
    </w:lvl>
    <w:lvl w:ilvl="2" w:tplc="BA443848">
      <w:numFmt w:val="bullet"/>
      <w:lvlText w:val="•"/>
      <w:lvlJc w:val="left"/>
      <w:pPr>
        <w:ind w:left="1880" w:hanging="360"/>
      </w:pPr>
      <w:rPr>
        <w:rFonts w:hint="default"/>
        <w:lang w:val="es-ES" w:eastAsia="es-ES" w:bidi="es-ES"/>
      </w:rPr>
    </w:lvl>
    <w:lvl w:ilvl="3" w:tplc="9504364C">
      <w:numFmt w:val="bullet"/>
      <w:lvlText w:val="•"/>
      <w:lvlJc w:val="left"/>
      <w:pPr>
        <w:ind w:left="2820" w:hanging="360"/>
      </w:pPr>
      <w:rPr>
        <w:rFonts w:hint="default"/>
        <w:lang w:val="es-ES" w:eastAsia="es-ES" w:bidi="es-ES"/>
      </w:rPr>
    </w:lvl>
    <w:lvl w:ilvl="4" w:tplc="5C6880EC">
      <w:numFmt w:val="bullet"/>
      <w:lvlText w:val="•"/>
      <w:lvlJc w:val="left"/>
      <w:pPr>
        <w:ind w:left="3761" w:hanging="360"/>
      </w:pPr>
      <w:rPr>
        <w:rFonts w:hint="default"/>
        <w:lang w:val="es-ES" w:eastAsia="es-ES" w:bidi="es-ES"/>
      </w:rPr>
    </w:lvl>
    <w:lvl w:ilvl="5" w:tplc="716829A4">
      <w:numFmt w:val="bullet"/>
      <w:lvlText w:val="•"/>
      <w:lvlJc w:val="left"/>
      <w:pPr>
        <w:ind w:left="4701" w:hanging="360"/>
      </w:pPr>
      <w:rPr>
        <w:rFonts w:hint="default"/>
        <w:lang w:val="es-ES" w:eastAsia="es-ES" w:bidi="es-ES"/>
      </w:rPr>
    </w:lvl>
    <w:lvl w:ilvl="6" w:tplc="D8E20CB0">
      <w:numFmt w:val="bullet"/>
      <w:lvlText w:val="•"/>
      <w:lvlJc w:val="left"/>
      <w:pPr>
        <w:ind w:left="5642" w:hanging="360"/>
      </w:pPr>
      <w:rPr>
        <w:rFonts w:hint="default"/>
        <w:lang w:val="es-ES" w:eastAsia="es-ES" w:bidi="es-ES"/>
      </w:rPr>
    </w:lvl>
    <w:lvl w:ilvl="7" w:tplc="2396736E">
      <w:numFmt w:val="bullet"/>
      <w:lvlText w:val="•"/>
      <w:lvlJc w:val="left"/>
      <w:pPr>
        <w:ind w:left="6582" w:hanging="360"/>
      </w:pPr>
      <w:rPr>
        <w:rFonts w:hint="default"/>
        <w:lang w:val="es-ES" w:eastAsia="es-ES" w:bidi="es-ES"/>
      </w:rPr>
    </w:lvl>
    <w:lvl w:ilvl="8" w:tplc="A5E24628">
      <w:numFmt w:val="bullet"/>
      <w:lvlText w:val="•"/>
      <w:lvlJc w:val="left"/>
      <w:pPr>
        <w:ind w:left="7523" w:hanging="360"/>
      </w:pPr>
      <w:rPr>
        <w:rFonts w:hint="default"/>
        <w:lang w:val="es-ES" w:eastAsia="es-ES" w:bidi="es-ES"/>
      </w:rPr>
    </w:lvl>
  </w:abstractNum>
  <w:abstractNum w:abstractNumId="1" w15:restartNumberingAfterBreak="0">
    <w:nsid w:val="3B3E7762"/>
    <w:multiLevelType w:val="hybridMultilevel"/>
    <w:tmpl w:val="6CA0B56E"/>
    <w:lvl w:ilvl="0" w:tplc="E968C1F4">
      <w:numFmt w:val="bullet"/>
      <w:lvlText w:val="•"/>
      <w:lvlJc w:val="left"/>
      <w:pPr>
        <w:ind w:left="495" w:hanging="495"/>
      </w:pPr>
      <w:rPr>
        <w:rFonts w:ascii="Calibri" w:eastAsia="Calibri" w:hAnsi="Calibri" w:cs="Calibri"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 w15:restartNumberingAfterBreak="0">
    <w:nsid w:val="54D240E7"/>
    <w:multiLevelType w:val="hybridMultilevel"/>
    <w:tmpl w:val="20DE482A"/>
    <w:lvl w:ilvl="0" w:tplc="BF664472">
      <w:start w:val="1"/>
      <w:numFmt w:val="decimal"/>
      <w:lvlText w:val="%1."/>
      <w:lvlJc w:val="left"/>
      <w:pPr>
        <w:ind w:left="579" w:hanging="358"/>
      </w:pPr>
      <w:rPr>
        <w:rFonts w:hint="default"/>
        <w:b/>
        <w:bCs/>
        <w:w w:val="99"/>
        <w:lang w:val="es-ES" w:eastAsia="es-ES" w:bidi="es-ES"/>
      </w:rPr>
    </w:lvl>
    <w:lvl w:ilvl="1" w:tplc="422E3A7C">
      <w:numFmt w:val="bullet"/>
      <w:lvlText w:val="•"/>
      <w:lvlJc w:val="left"/>
      <w:pPr>
        <w:ind w:left="1462" w:hanging="358"/>
      </w:pPr>
      <w:rPr>
        <w:rFonts w:hint="default"/>
        <w:lang w:val="es-ES" w:eastAsia="es-ES" w:bidi="es-ES"/>
      </w:rPr>
    </w:lvl>
    <w:lvl w:ilvl="2" w:tplc="3154DA6A">
      <w:numFmt w:val="bullet"/>
      <w:lvlText w:val="•"/>
      <w:lvlJc w:val="left"/>
      <w:pPr>
        <w:ind w:left="2344" w:hanging="358"/>
      </w:pPr>
      <w:rPr>
        <w:rFonts w:hint="default"/>
        <w:lang w:val="es-ES" w:eastAsia="es-ES" w:bidi="es-ES"/>
      </w:rPr>
    </w:lvl>
    <w:lvl w:ilvl="3" w:tplc="C1F2EF16">
      <w:numFmt w:val="bullet"/>
      <w:lvlText w:val="•"/>
      <w:lvlJc w:val="left"/>
      <w:pPr>
        <w:ind w:left="3227" w:hanging="358"/>
      </w:pPr>
      <w:rPr>
        <w:rFonts w:hint="default"/>
        <w:lang w:val="es-ES" w:eastAsia="es-ES" w:bidi="es-ES"/>
      </w:rPr>
    </w:lvl>
    <w:lvl w:ilvl="4" w:tplc="DF707CF4">
      <w:numFmt w:val="bullet"/>
      <w:lvlText w:val="•"/>
      <w:lvlJc w:val="left"/>
      <w:pPr>
        <w:ind w:left="4109" w:hanging="358"/>
      </w:pPr>
      <w:rPr>
        <w:rFonts w:hint="default"/>
        <w:lang w:val="es-ES" w:eastAsia="es-ES" w:bidi="es-ES"/>
      </w:rPr>
    </w:lvl>
    <w:lvl w:ilvl="5" w:tplc="0F826BAC">
      <w:numFmt w:val="bullet"/>
      <w:lvlText w:val="•"/>
      <w:lvlJc w:val="left"/>
      <w:pPr>
        <w:ind w:left="4992" w:hanging="358"/>
      </w:pPr>
      <w:rPr>
        <w:rFonts w:hint="default"/>
        <w:lang w:val="es-ES" w:eastAsia="es-ES" w:bidi="es-ES"/>
      </w:rPr>
    </w:lvl>
    <w:lvl w:ilvl="6" w:tplc="128AA4E2">
      <w:numFmt w:val="bullet"/>
      <w:lvlText w:val="•"/>
      <w:lvlJc w:val="left"/>
      <w:pPr>
        <w:ind w:left="5874" w:hanging="358"/>
      </w:pPr>
      <w:rPr>
        <w:rFonts w:hint="default"/>
        <w:lang w:val="es-ES" w:eastAsia="es-ES" w:bidi="es-ES"/>
      </w:rPr>
    </w:lvl>
    <w:lvl w:ilvl="7" w:tplc="F390810E">
      <w:numFmt w:val="bullet"/>
      <w:lvlText w:val="•"/>
      <w:lvlJc w:val="left"/>
      <w:pPr>
        <w:ind w:left="6756" w:hanging="358"/>
      </w:pPr>
      <w:rPr>
        <w:rFonts w:hint="default"/>
        <w:lang w:val="es-ES" w:eastAsia="es-ES" w:bidi="es-ES"/>
      </w:rPr>
    </w:lvl>
    <w:lvl w:ilvl="8" w:tplc="8474C80E">
      <w:numFmt w:val="bullet"/>
      <w:lvlText w:val="•"/>
      <w:lvlJc w:val="left"/>
      <w:pPr>
        <w:ind w:left="7639" w:hanging="358"/>
      </w:pPr>
      <w:rPr>
        <w:rFonts w:hint="default"/>
        <w:lang w:val="es-ES" w:eastAsia="es-ES" w:bidi="es-ES"/>
      </w:rPr>
    </w:lvl>
  </w:abstractNum>
  <w:abstractNum w:abstractNumId="3" w15:restartNumberingAfterBreak="0">
    <w:nsid w:val="57D25858"/>
    <w:multiLevelType w:val="hybridMultilevel"/>
    <w:tmpl w:val="DF9264A4"/>
    <w:lvl w:ilvl="0" w:tplc="4FF86AB0">
      <w:start w:val="1"/>
      <w:numFmt w:val="decimal"/>
      <w:lvlText w:val="%1."/>
      <w:lvlJc w:val="left"/>
      <w:pPr>
        <w:ind w:left="579" w:hanging="358"/>
      </w:pPr>
      <w:rPr>
        <w:rFonts w:ascii="Calibri" w:eastAsia="Calibri" w:hAnsi="Calibri" w:cs="Calibri" w:hint="default"/>
        <w:b/>
        <w:bCs/>
        <w:w w:val="99"/>
        <w:sz w:val="20"/>
        <w:szCs w:val="20"/>
        <w:lang w:val="es-ES" w:eastAsia="es-ES" w:bidi="es-ES"/>
      </w:rPr>
    </w:lvl>
    <w:lvl w:ilvl="1" w:tplc="4AE23CFA">
      <w:numFmt w:val="bullet"/>
      <w:lvlText w:val="•"/>
      <w:lvlJc w:val="left"/>
      <w:pPr>
        <w:ind w:left="1462" w:hanging="358"/>
      </w:pPr>
      <w:rPr>
        <w:rFonts w:hint="default"/>
        <w:lang w:val="es-ES" w:eastAsia="es-ES" w:bidi="es-ES"/>
      </w:rPr>
    </w:lvl>
    <w:lvl w:ilvl="2" w:tplc="8B94319E">
      <w:numFmt w:val="bullet"/>
      <w:lvlText w:val="•"/>
      <w:lvlJc w:val="left"/>
      <w:pPr>
        <w:ind w:left="2344" w:hanging="358"/>
      </w:pPr>
      <w:rPr>
        <w:rFonts w:hint="default"/>
        <w:lang w:val="es-ES" w:eastAsia="es-ES" w:bidi="es-ES"/>
      </w:rPr>
    </w:lvl>
    <w:lvl w:ilvl="3" w:tplc="F6A6DE0A">
      <w:numFmt w:val="bullet"/>
      <w:lvlText w:val="•"/>
      <w:lvlJc w:val="left"/>
      <w:pPr>
        <w:ind w:left="3227" w:hanging="358"/>
      </w:pPr>
      <w:rPr>
        <w:rFonts w:hint="default"/>
        <w:lang w:val="es-ES" w:eastAsia="es-ES" w:bidi="es-ES"/>
      </w:rPr>
    </w:lvl>
    <w:lvl w:ilvl="4" w:tplc="AA5617C2">
      <w:numFmt w:val="bullet"/>
      <w:lvlText w:val="•"/>
      <w:lvlJc w:val="left"/>
      <w:pPr>
        <w:ind w:left="4109" w:hanging="358"/>
      </w:pPr>
      <w:rPr>
        <w:rFonts w:hint="default"/>
        <w:lang w:val="es-ES" w:eastAsia="es-ES" w:bidi="es-ES"/>
      </w:rPr>
    </w:lvl>
    <w:lvl w:ilvl="5" w:tplc="F174844E">
      <w:numFmt w:val="bullet"/>
      <w:lvlText w:val="•"/>
      <w:lvlJc w:val="left"/>
      <w:pPr>
        <w:ind w:left="4992" w:hanging="358"/>
      </w:pPr>
      <w:rPr>
        <w:rFonts w:hint="default"/>
        <w:lang w:val="es-ES" w:eastAsia="es-ES" w:bidi="es-ES"/>
      </w:rPr>
    </w:lvl>
    <w:lvl w:ilvl="6" w:tplc="1DCC72B8">
      <w:numFmt w:val="bullet"/>
      <w:lvlText w:val="•"/>
      <w:lvlJc w:val="left"/>
      <w:pPr>
        <w:ind w:left="5874" w:hanging="358"/>
      </w:pPr>
      <w:rPr>
        <w:rFonts w:hint="default"/>
        <w:lang w:val="es-ES" w:eastAsia="es-ES" w:bidi="es-ES"/>
      </w:rPr>
    </w:lvl>
    <w:lvl w:ilvl="7" w:tplc="8598B4B4">
      <w:numFmt w:val="bullet"/>
      <w:lvlText w:val="•"/>
      <w:lvlJc w:val="left"/>
      <w:pPr>
        <w:ind w:left="6756" w:hanging="358"/>
      </w:pPr>
      <w:rPr>
        <w:rFonts w:hint="default"/>
        <w:lang w:val="es-ES" w:eastAsia="es-ES" w:bidi="es-ES"/>
      </w:rPr>
    </w:lvl>
    <w:lvl w:ilvl="8" w:tplc="06F68C02">
      <w:numFmt w:val="bullet"/>
      <w:lvlText w:val="•"/>
      <w:lvlJc w:val="left"/>
      <w:pPr>
        <w:ind w:left="7639" w:hanging="358"/>
      </w:pPr>
      <w:rPr>
        <w:rFonts w:hint="default"/>
        <w:lang w:val="es-ES" w:eastAsia="es-ES" w:bidi="es-ES"/>
      </w:rPr>
    </w:lvl>
  </w:abstractNum>
  <w:abstractNum w:abstractNumId="4" w15:restartNumberingAfterBreak="0">
    <w:nsid w:val="661B579E"/>
    <w:multiLevelType w:val="hybridMultilevel"/>
    <w:tmpl w:val="008413F2"/>
    <w:lvl w:ilvl="0" w:tplc="0C0A0001">
      <w:start w:val="1"/>
      <w:numFmt w:val="bullet"/>
      <w:lvlText w:val=""/>
      <w:lvlJc w:val="left"/>
      <w:pPr>
        <w:ind w:left="940" w:hanging="360"/>
      </w:pPr>
      <w:rPr>
        <w:rFonts w:ascii="Symbol" w:hAnsi="Symbol" w:hint="default"/>
      </w:rPr>
    </w:lvl>
    <w:lvl w:ilvl="1" w:tplc="0C0A0003" w:tentative="1">
      <w:start w:val="1"/>
      <w:numFmt w:val="bullet"/>
      <w:lvlText w:val="o"/>
      <w:lvlJc w:val="left"/>
      <w:pPr>
        <w:ind w:left="1660" w:hanging="360"/>
      </w:pPr>
      <w:rPr>
        <w:rFonts w:ascii="Courier New" w:hAnsi="Courier New" w:cs="Courier New" w:hint="default"/>
      </w:rPr>
    </w:lvl>
    <w:lvl w:ilvl="2" w:tplc="0C0A0005" w:tentative="1">
      <w:start w:val="1"/>
      <w:numFmt w:val="bullet"/>
      <w:lvlText w:val=""/>
      <w:lvlJc w:val="left"/>
      <w:pPr>
        <w:ind w:left="2380" w:hanging="360"/>
      </w:pPr>
      <w:rPr>
        <w:rFonts w:ascii="Wingdings" w:hAnsi="Wingdings" w:hint="default"/>
      </w:rPr>
    </w:lvl>
    <w:lvl w:ilvl="3" w:tplc="0C0A0001" w:tentative="1">
      <w:start w:val="1"/>
      <w:numFmt w:val="bullet"/>
      <w:lvlText w:val=""/>
      <w:lvlJc w:val="left"/>
      <w:pPr>
        <w:ind w:left="3100" w:hanging="360"/>
      </w:pPr>
      <w:rPr>
        <w:rFonts w:ascii="Symbol" w:hAnsi="Symbol" w:hint="default"/>
      </w:rPr>
    </w:lvl>
    <w:lvl w:ilvl="4" w:tplc="0C0A0003" w:tentative="1">
      <w:start w:val="1"/>
      <w:numFmt w:val="bullet"/>
      <w:lvlText w:val="o"/>
      <w:lvlJc w:val="left"/>
      <w:pPr>
        <w:ind w:left="3820" w:hanging="360"/>
      </w:pPr>
      <w:rPr>
        <w:rFonts w:ascii="Courier New" w:hAnsi="Courier New" w:cs="Courier New" w:hint="default"/>
      </w:rPr>
    </w:lvl>
    <w:lvl w:ilvl="5" w:tplc="0C0A0005" w:tentative="1">
      <w:start w:val="1"/>
      <w:numFmt w:val="bullet"/>
      <w:lvlText w:val=""/>
      <w:lvlJc w:val="left"/>
      <w:pPr>
        <w:ind w:left="4540" w:hanging="360"/>
      </w:pPr>
      <w:rPr>
        <w:rFonts w:ascii="Wingdings" w:hAnsi="Wingdings" w:hint="default"/>
      </w:rPr>
    </w:lvl>
    <w:lvl w:ilvl="6" w:tplc="0C0A0001" w:tentative="1">
      <w:start w:val="1"/>
      <w:numFmt w:val="bullet"/>
      <w:lvlText w:val=""/>
      <w:lvlJc w:val="left"/>
      <w:pPr>
        <w:ind w:left="5260" w:hanging="360"/>
      </w:pPr>
      <w:rPr>
        <w:rFonts w:ascii="Symbol" w:hAnsi="Symbol" w:hint="default"/>
      </w:rPr>
    </w:lvl>
    <w:lvl w:ilvl="7" w:tplc="0C0A0003" w:tentative="1">
      <w:start w:val="1"/>
      <w:numFmt w:val="bullet"/>
      <w:lvlText w:val="o"/>
      <w:lvlJc w:val="left"/>
      <w:pPr>
        <w:ind w:left="5980" w:hanging="360"/>
      </w:pPr>
      <w:rPr>
        <w:rFonts w:ascii="Courier New" w:hAnsi="Courier New" w:cs="Courier New" w:hint="default"/>
      </w:rPr>
    </w:lvl>
    <w:lvl w:ilvl="8" w:tplc="0C0A0005" w:tentative="1">
      <w:start w:val="1"/>
      <w:numFmt w:val="bullet"/>
      <w:lvlText w:val=""/>
      <w:lvlJc w:val="left"/>
      <w:pPr>
        <w:ind w:left="6700" w:hanging="360"/>
      </w:pPr>
      <w:rPr>
        <w:rFonts w:ascii="Wingdings" w:hAnsi="Wingdings" w:hint="default"/>
      </w:rPr>
    </w:lvl>
  </w:abstractNum>
  <w:abstractNum w:abstractNumId="5" w15:restartNumberingAfterBreak="0">
    <w:nsid w:val="6D245D1A"/>
    <w:multiLevelType w:val="hybridMultilevel"/>
    <w:tmpl w:val="6A12A8FA"/>
    <w:lvl w:ilvl="0" w:tplc="E968C1F4">
      <w:numFmt w:val="bullet"/>
      <w:lvlText w:val="•"/>
      <w:lvlJc w:val="left"/>
      <w:pPr>
        <w:ind w:left="0" w:hanging="495"/>
      </w:pPr>
      <w:rPr>
        <w:rFonts w:ascii="Calibri" w:eastAsia="Calibri" w:hAnsi="Calibri" w:cs="Calibri" w:hint="default"/>
      </w:rPr>
    </w:lvl>
    <w:lvl w:ilvl="1" w:tplc="0C0A0003" w:tentative="1">
      <w:start w:val="1"/>
      <w:numFmt w:val="bullet"/>
      <w:lvlText w:val="o"/>
      <w:lvlJc w:val="left"/>
      <w:pPr>
        <w:ind w:left="585" w:hanging="360"/>
      </w:pPr>
      <w:rPr>
        <w:rFonts w:ascii="Courier New" w:hAnsi="Courier New" w:cs="Courier New" w:hint="default"/>
      </w:rPr>
    </w:lvl>
    <w:lvl w:ilvl="2" w:tplc="0C0A0005" w:tentative="1">
      <w:start w:val="1"/>
      <w:numFmt w:val="bullet"/>
      <w:lvlText w:val=""/>
      <w:lvlJc w:val="left"/>
      <w:pPr>
        <w:ind w:left="1305" w:hanging="360"/>
      </w:pPr>
      <w:rPr>
        <w:rFonts w:ascii="Wingdings" w:hAnsi="Wingdings" w:hint="default"/>
      </w:rPr>
    </w:lvl>
    <w:lvl w:ilvl="3" w:tplc="0C0A0001" w:tentative="1">
      <w:start w:val="1"/>
      <w:numFmt w:val="bullet"/>
      <w:lvlText w:val=""/>
      <w:lvlJc w:val="left"/>
      <w:pPr>
        <w:ind w:left="2025" w:hanging="360"/>
      </w:pPr>
      <w:rPr>
        <w:rFonts w:ascii="Symbol" w:hAnsi="Symbol" w:hint="default"/>
      </w:rPr>
    </w:lvl>
    <w:lvl w:ilvl="4" w:tplc="0C0A0003" w:tentative="1">
      <w:start w:val="1"/>
      <w:numFmt w:val="bullet"/>
      <w:lvlText w:val="o"/>
      <w:lvlJc w:val="left"/>
      <w:pPr>
        <w:ind w:left="2745" w:hanging="360"/>
      </w:pPr>
      <w:rPr>
        <w:rFonts w:ascii="Courier New" w:hAnsi="Courier New" w:cs="Courier New" w:hint="default"/>
      </w:rPr>
    </w:lvl>
    <w:lvl w:ilvl="5" w:tplc="0C0A0005" w:tentative="1">
      <w:start w:val="1"/>
      <w:numFmt w:val="bullet"/>
      <w:lvlText w:val=""/>
      <w:lvlJc w:val="left"/>
      <w:pPr>
        <w:ind w:left="3465" w:hanging="360"/>
      </w:pPr>
      <w:rPr>
        <w:rFonts w:ascii="Wingdings" w:hAnsi="Wingdings" w:hint="default"/>
      </w:rPr>
    </w:lvl>
    <w:lvl w:ilvl="6" w:tplc="0C0A0001" w:tentative="1">
      <w:start w:val="1"/>
      <w:numFmt w:val="bullet"/>
      <w:lvlText w:val=""/>
      <w:lvlJc w:val="left"/>
      <w:pPr>
        <w:ind w:left="4185" w:hanging="360"/>
      </w:pPr>
      <w:rPr>
        <w:rFonts w:ascii="Symbol" w:hAnsi="Symbol" w:hint="default"/>
      </w:rPr>
    </w:lvl>
    <w:lvl w:ilvl="7" w:tplc="0C0A0003" w:tentative="1">
      <w:start w:val="1"/>
      <w:numFmt w:val="bullet"/>
      <w:lvlText w:val="o"/>
      <w:lvlJc w:val="left"/>
      <w:pPr>
        <w:ind w:left="4905" w:hanging="360"/>
      </w:pPr>
      <w:rPr>
        <w:rFonts w:ascii="Courier New" w:hAnsi="Courier New" w:cs="Courier New" w:hint="default"/>
      </w:rPr>
    </w:lvl>
    <w:lvl w:ilvl="8" w:tplc="0C0A0005" w:tentative="1">
      <w:start w:val="1"/>
      <w:numFmt w:val="bullet"/>
      <w:lvlText w:val=""/>
      <w:lvlJc w:val="left"/>
      <w:pPr>
        <w:ind w:left="5625" w:hanging="360"/>
      </w:pPr>
      <w:rPr>
        <w:rFonts w:ascii="Wingdings" w:hAnsi="Wingdings" w:hint="default"/>
      </w:rPr>
    </w:lvl>
  </w:abstractNum>
  <w:num w:numId="1" w16cid:durableId="1269239090">
    <w:abstractNumId w:val="3"/>
  </w:num>
  <w:num w:numId="2" w16cid:durableId="1650862562">
    <w:abstractNumId w:val="2"/>
  </w:num>
  <w:num w:numId="3" w16cid:durableId="1128015608">
    <w:abstractNumId w:val="0"/>
  </w:num>
  <w:num w:numId="4" w16cid:durableId="1277450341">
    <w:abstractNumId w:val="4"/>
  </w:num>
  <w:num w:numId="5" w16cid:durableId="786898054">
    <w:abstractNumId w:val="5"/>
  </w:num>
  <w:num w:numId="6" w16cid:durableId="89917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9B"/>
    <w:rsid w:val="000C6D5F"/>
    <w:rsid w:val="00135E7D"/>
    <w:rsid w:val="001502A6"/>
    <w:rsid w:val="002361CA"/>
    <w:rsid w:val="00291E00"/>
    <w:rsid w:val="002D1013"/>
    <w:rsid w:val="002D4ABE"/>
    <w:rsid w:val="00373921"/>
    <w:rsid w:val="00390BFC"/>
    <w:rsid w:val="003A2DC1"/>
    <w:rsid w:val="003A3162"/>
    <w:rsid w:val="003F2E88"/>
    <w:rsid w:val="00487434"/>
    <w:rsid w:val="005D20C0"/>
    <w:rsid w:val="0060249B"/>
    <w:rsid w:val="00624703"/>
    <w:rsid w:val="0063065C"/>
    <w:rsid w:val="00674D11"/>
    <w:rsid w:val="007225AD"/>
    <w:rsid w:val="007E7F44"/>
    <w:rsid w:val="009218C5"/>
    <w:rsid w:val="00936628"/>
    <w:rsid w:val="009A61F7"/>
    <w:rsid w:val="009D0B85"/>
    <w:rsid w:val="00AA22F3"/>
    <w:rsid w:val="00BD4D89"/>
    <w:rsid w:val="00C0622A"/>
    <w:rsid w:val="00C16761"/>
    <w:rsid w:val="00C87378"/>
    <w:rsid w:val="00C93C55"/>
    <w:rsid w:val="00D003D3"/>
    <w:rsid w:val="00D75269"/>
    <w:rsid w:val="00DD120C"/>
    <w:rsid w:val="00DE48B9"/>
    <w:rsid w:val="00E02ADA"/>
    <w:rsid w:val="00E27404"/>
    <w:rsid w:val="00ED49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95467A"/>
  <w15:docId w15:val="{EB76D93E-638D-481C-A3FF-FB264A5F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21"/>
      <w:ind w:left="237" w:right="236" w:hanging="4"/>
      <w:jc w:val="center"/>
      <w:outlineLvl w:val="0"/>
    </w:pPr>
    <w:rPr>
      <w:b/>
      <w:bCs/>
      <w:sz w:val="24"/>
      <w:szCs w:val="24"/>
    </w:rPr>
  </w:style>
  <w:style w:type="paragraph" w:styleId="Ttulo2">
    <w:name w:val="heading 2"/>
    <w:basedOn w:val="Normal"/>
    <w:uiPriority w:val="1"/>
    <w:qFormat/>
    <w:pPr>
      <w:ind w:left="220"/>
      <w:outlineLvl w:val="1"/>
    </w:pPr>
  </w:style>
  <w:style w:type="paragraph" w:styleId="Ttulo8">
    <w:name w:val="heading 8"/>
    <w:basedOn w:val="Normal"/>
    <w:next w:val="Normal"/>
    <w:link w:val="Ttulo8Car"/>
    <w:uiPriority w:val="9"/>
    <w:semiHidden/>
    <w:unhideWhenUsed/>
    <w:qFormat/>
    <w:rsid w:val="002D4AB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578" w:hanging="358"/>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2361CA"/>
    <w:pPr>
      <w:tabs>
        <w:tab w:val="center" w:pos="4252"/>
        <w:tab w:val="right" w:pos="8504"/>
      </w:tabs>
    </w:pPr>
  </w:style>
  <w:style w:type="character" w:customStyle="1" w:styleId="EncabezadoCar">
    <w:name w:val="Encabezado Car"/>
    <w:basedOn w:val="Fuentedeprrafopredeter"/>
    <w:link w:val="Encabezado"/>
    <w:rsid w:val="002361CA"/>
    <w:rPr>
      <w:rFonts w:ascii="Calibri" w:eastAsia="Calibri" w:hAnsi="Calibri" w:cs="Calibri"/>
      <w:lang w:val="es-ES" w:eastAsia="es-ES" w:bidi="es-ES"/>
    </w:rPr>
  </w:style>
  <w:style w:type="paragraph" w:styleId="Piedepgina">
    <w:name w:val="footer"/>
    <w:basedOn w:val="Normal"/>
    <w:link w:val="PiedepginaCar"/>
    <w:uiPriority w:val="99"/>
    <w:unhideWhenUsed/>
    <w:rsid w:val="002361CA"/>
    <w:pPr>
      <w:tabs>
        <w:tab w:val="center" w:pos="4252"/>
        <w:tab w:val="right" w:pos="8504"/>
      </w:tabs>
    </w:pPr>
  </w:style>
  <w:style w:type="character" w:customStyle="1" w:styleId="PiedepginaCar">
    <w:name w:val="Pie de página Car"/>
    <w:basedOn w:val="Fuentedeprrafopredeter"/>
    <w:link w:val="Piedepgina"/>
    <w:uiPriority w:val="99"/>
    <w:rsid w:val="002361CA"/>
    <w:rPr>
      <w:rFonts w:ascii="Calibri" w:eastAsia="Calibri" w:hAnsi="Calibri" w:cs="Calibri"/>
      <w:lang w:val="es-ES" w:eastAsia="es-ES" w:bidi="es-ES"/>
    </w:rPr>
  </w:style>
  <w:style w:type="table" w:styleId="Tablaconcuadrcula">
    <w:name w:val="Table Grid"/>
    <w:basedOn w:val="Tablanormal"/>
    <w:uiPriority w:val="99"/>
    <w:rsid w:val="0062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31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3162"/>
    <w:rPr>
      <w:rFonts w:ascii="Segoe UI" w:eastAsia="Calibri" w:hAnsi="Segoe UI" w:cs="Segoe UI"/>
      <w:sz w:val="18"/>
      <w:szCs w:val="18"/>
      <w:lang w:val="es-ES" w:eastAsia="es-ES" w:bidi="es-ES"/>
    </w:rPr>
  </w:style>
  <w:style w:type="character" w:customStyle="1" w:styleId="Ttulo8Car">
    <w:name w:val="Título 8 Car"/>
    <w:basedOn w:val="Fuentedeprrafopredeter"/>
    <w:link w:val="Ttulo8"/>
    <w:uiPriority w:val="9"/>
    <w:semiHidden/>
    <w:rsid w:val="002D4ABE"/>
    <w:rPr>
      <w:rFonts w:asciiTheme="majorHAnsi" w:eastAsiaTheme="majorEastAsia" w:hAnsiTheme="majorHAnsi" w:cstheme="majorBidi"/>
      <w:color w:val="272727" w:themeColor="text1" w:themeTint="D8"/>
      <w:sz w:val="21"/>
      <w:szCs w:val="21"/>
      <w:lang w:val="es-ES" w:eastAsia="es-ES" w:bidi="es-ES"/>
    </w:rPr>
  </w:style>
  <w:style w:type="paragraph" w:customStyle="1" w:styleId="Standard">
    <w:name w:val="Standard"/>
    <w:qFormat/>
    <w:rsid w:val="002D4ABE"/>
    <w:pPr>
      <w:suppressAutoHyphens/>
      <w:autoSpaceDE/>
      <w:autoSpaceDN/>
      <w:textAlignment w:val="baseline"/>
    </w:pPr>
    <w:rPr>
      <w:rFonts w:ascii="Times New Roman" w:eastAsia="Andale Sans UI" w:hAnsi="Times New Roman" w:cs="Tahoma"/>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Declaración responsable DNSH (ANEXO VI 2021)</vt:lpstr>
    </vt:vector>
  </TitlesOfParts>
  <Company>HP Inc.</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DNSH (ANEXO VI 2021)</dc:title>
  <dc:subject>Formulario de Declaración responsable DNSH</dc:subject>
  <dc:creator>MINCOTUR</dc:creator>
  <cp:lastModifiedBy>Fernando Conde Reyero</cp:lastModifiedBy>
  <cp:revision>5</cp:revision>
  <cp:lastPrinted>2023-05-25T11:02:00Z</cp:lastPrinted>
  <dcterms:created xsi:type="dcterms:W3CDTF">2023-05-25T10:40:00Z</dcterms:created>
  <dcterms:modified xsi:type="dcterms:W3CDTF">2023-05-25T11:53:00Z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 ANEXO VI_FORMULARIO DNSH.docx</vt:lpwstr>
  </property>
  <property fmtid="{D5CDD505-2E9C-101B-9397-08002B2CF9AE}" pid="4" name="LastSaved">
    <vt:filetime>2021-12-20T00:00:00Z</vt:filetime>
  </property>
</Properties>
</file>