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6681"/>
      </w:tblGrid>
      <w:tr w:rsidR="00FA2CA4" w:rsidRPr="003675EE" w14:paraId="0CF45BB8" w14:textId="77777777" w:rsidTr="00E81004">
        <w:tc>
          <w:tcPr>
            <w:tcW w:w="5000" w:type="pct"/>
            <w:gridSpan w:val="2"/>
            <w:shd w:val="clear" w:color="auto" w:fill="D9D9D9"/>
          </w:tcPr>
          <w:p w14:paraId="10FE4699" w14:textId="77777777" w:rsidR="00FA2CA4" w:rsidRPr="003675EE" w:rsidRDefault="00FA2CA4" w:rsidP="00E81004">
            <w:pPr>
              <w:suppressAutoHyphens/>
              <w:jc w:val="center"/>
              <w:rPr>
                <w:b/>
                <w:sz w:val="18"/>
                <w:szCs w:val="18"/>
                <w:lang w:eastAsia="zh-CN"/>
              </w:rPr>
            </w:pPr>
            <w:r w:rsidRPr="003675EE">
              <w:rPr>
                <w:b/>
                <w:sz w:val="18"/>
                <w:szCs w:val="18"/>
                <w:lang w:eastAsia="zh-CN"/>
              </w:rPr>
              <w:t>CLÁUSULA DE PROTECCIÓN DE DATOS</w:t>
            </w:r>
          </w:p>
          <w:p w14:paraId="05E713EF" w14:textId="77777777" w:rsidR="00FA2CA4" w:rsidRPr="003675EE" w:rsidRDefault="00FA2CA4" w:rsidP="00E81004">
            <w:pPr>
              <w:suppressAutoHyphens/>
              <w:jc w:val="both"/>
              <w:rPr>
                <w:b/>
                <w:bCs/>
                <w:sz w:val="20"/>
                <w:szCs w:val="20"/>
                <w:lang w:eastAsia="zh-CN"/>
              </w:rPr>
            </w:pPr>
            <w:r w:rsidRPr="003675EE">
              <w:rPr>
                <w:sz w:val="18"/>
                <w:szCs w:val="18"/>
                <w:lang w:eastAsia="zh-CN"/>
              </w:rPr>
              <w:t>Se le informa que los datos facilitados en la presente solicitud, dirigida a la Secretaria General de la Consejería de Sa</w:t>
            </w:r>
            <w:r>
              <w:rPr>
                <w:sz w:val="18"/>
                <w:szCs w:val="18"/>
                <w:lang w:eastAsia="zh-CN"/>
              </w:rPr>
              <w:t>lud</w:t>
            </w:r>
            <w:r w:rsidRPr="003675EE">
              <w:rPr>
                <w:sz w:val="18"/>
                <w:szCs w:val="18"/>
                <w:lang w:eastAsia="zh-CN"/>
              </w:rPr>
              <w:t xml:space="preserve"> y Servicios Sociales, se tratarán de conformidad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w:t>
            </w:r>
          </w:p>
        </w:tc>
      </w:tr>
      <w:tr w:rsidR="00FA2CA4" w:rsidRPr="003675EE" w14:paraId="55E2FD76" w14:textId="77777777" w:rsidTr="00E81004">
        <w:tc>
          <w:tcPr>
            <w:tcW w:w="1067" w:type="pct"/>
            <w:shd w:val="clear" w:color="auto" w:fill="auto"/>
          </w:tcPr>
          <w:p w14:paraId="156F558C" w14:textId="77777777" w:rsidR="00FA2CA4" w:rsidRPr="003675EE" w:rsidRDefault="00FA2CA4" w:rsidP="00E81004">
            <w:pPr>
              <w:suppressAutoHyphens/>
              <w:jc w:val="center"/>
              <w:rPr>
                <w:b/>
                <w:bCs/>
                <w:sz w:val="18"/>
                <w:szCs w:val="18"/>
                <w:lang w:eastAsia="zh-CN"/>
              </w:rPr>
            </w:pPr>
            <w:r w:rsidRPr="003675EE">
              <w:rPr>
                <w:b/>
                <w:bCs/>
                <w:sz w:val="18"/>
                <w:szCs w:val="18"/>
                <w:lang w:eastAsia="zh-CN"/>
              </w:rPr>
              <w:t>RESPONSABLE</w:t>
            </w:r>
          </w:p>
        </w:tc>
        <w:tc>
          <w:tcPr>
            <w:tcW w:w="3933" w:type="pct"/>
            <w:shd w:val="clear" w:color="auto" w:fill="auto"/>
          </w:tcPr>
          <w:p w14:paraId="6B319C12" w14:textId="77777777" w:rsidR="00FA2CA4" w:rsidRPr="003675EE" w:rsidRDefault="00FA2CA4" w:rsidP="00E81004">
            <w:pPr>
              <w:suppressAutoHyphens/>
              <w:jc w:val="both"/>
              <w:rPr>
                <w:bCs/>
                <w:sz w:val="18"/>
                <w:szCs w:val="18"/>
                <w:lang w:eastAsia="zh-CN"/>
              </w:rPr>
            </w:pPr>
            <w:r w:rsidRPr="003675EE">
              <w:rPr>
                <w:bCs/>
                <w:sz w:val="18"/>
                <w:szCs w:val="18"/>
                <w:lang w:eastAsia="zh-CN"/>
              </w:rPr>
              <w:t>La persona titular de la Consejería de Sa</w:t>
            </w:r>
            <w:r>
              <w:rPr>
                <w:bCs/>
                <w:sz w:val="18"/>
                <w:szCs w:val="18"/>
                <w:lang w:eastAsia="zh-CN"/>
              </w:rPr>
              <w:t>lud</w:t>
            </w:r>
            <w:r w:rsidRPr="003675EE">
              <w:rPr>
                <w:bCs/>
                <w:sz w:val="18"/>
                <w:szCs w:val="18"/>
                <w:lang w:eastAsia="zh-CN"/>
              </w:rPr>
              <w:t xml:space="preserve"> y Servicios Sociales. </w:t>
            </w:r>
          </w:p>
          <w:p w14:paraId="693D51ED" w14:textId="77777777" w:rsidR="00FA2CA4" w:rsidRPr="003675EE" w:rsidRDefault="00FA2CA4" w:rsidP="00E81004">
            <w:pPr>
              <w:suppressAutoHyphens/>
              <w:jc w:val="both"/>
              <w:rPr>
                <w:bCs/>
                <w:sz w:val="18"/>
                <w:szCs w:val="18"/>
                <w:lang w:eastAsia="zh-CN"/>
              </w:rPr>
            </w:pPr>
            <w:r w:rsidRPr="003675EE">
              <w:rPr>
                <w:bCs/>
                <w:sz w:val="18"/>
                <w:szCs w:val="18"/>
                <w:lang w:eastAsia="zh-CN"/>
              </w:rPr>
              <w:t>Avda. de la Américas 4. 06800 Mérida (Badajoz).</w:t>
            </w:r>
          </w:p>
          <w:p w14:paraId="707CE6CF" w14:textId="77777777" w:rsidR="00FA2CA4" w:rsidRPr="003675EE" w:rsidRDefault="00FA2CA4" w:rsidP="00E81004">
            <w:pPr>
              <w:suppressAutoHyphens/>
              <w:jc w:val="both"/>
              <w:rPr>
                <w:bCs/>
                <w:sz w:val="18"/>
                <w:szCs w:val="18"/>
                <w:lang w:eastAsia="zh-CN"/>
              </w:rPr>
            </w:pPr>
            <w:r w:rsidRPr="003675EE">
              <w:rPr>
                <w:bCs/>
                <w:sz w:val="18"/>
                <w:szCs w:val="18"/>
                <w:lang w:eastAsia="zh-CN"/>
              </w:rPr>
              <w:t>Teléfono de contacto: 924006012</w:t>
            </w:r>
          </w:p>
          <w:p w14:paraId="02AF7AC1" w14:textId="77777777" w:rsidR="00FA2CA4" w:rsidRPr="003675EE" w:rsidRDefault="00FA2CA4" w:rsidP="00E81004">
            <w:pPr>
              <w:suppressAutoHyphens/>
              <w:jc w:val="both"/>
              <w:rPr>
                <w:bCs/>
                <w:sz w:val="18"/>
                <w:szCs w:val="18"/>
                <w:lang w:eastAsia="zh-CN"/>
              </w:rPr>
            </w:pPr>
            <w:r w:rsidRPr="003675EE">
              <w:rPr>
                <w:bCs/>
                <w:sz w:val="18"/>
                <w:szCs w:val="18"/>
                <w:lang w:eastAsia="zh-CN"/>
              </w:rPr>
              <w:t xml:space="preserve">Dirección de correo electrónico: </w:t>
            </w:r>
            <w:r>
              <w:rPr>
                <w:bCs/>
                <w:sz w:val="18"/>
                <w:szCs w:val="18"/>
                <w:lang w:eastAsia="zh-CN"/>
              </w:rPr>
              <w:t>sg.servsociales</w:t>
            </w:r>
            <w:r w:rsidRPr="003675EE">
              <w:rPr>
                <w:bCs/>
                <w:sz w:val="18"/>
                <w:szCs w:val="18"/>
                <w:lang w:eastAsia="zh-CN"/>
              </w:rPr>
              <w:t>@salud-juntaex.es</w:t>
            </w:r>
          </w:p>
          <w:p w14:paraId="2104F2CA" w14:textId="77777777" w:rsidR="00FA2CA4" w:rsidRPr="003675EE" w:rsidRDefault="00FA2CA4" w:rsidP="00E81004">
            <w:pPr>
              <w:suppressAutoHyphens/>
              <w:jc w:val="both"/>
              <w:rPr>
                <w:bCs/>
                <w:sz w:val="18"/>
                <w:szCs w:val="18"/>
                <w:lang w:eastAsia="zh-CN"/>
              </w:rPr>
            </w:pPr>
            <w:r w:rsidRPr="003675EE">
              <w:rPr>
                <w:bCs/>
                <w:sz w:val="18"/>
                <w:szCs w:val="18"/>
                <w:lang w:eastAsia="zh-CN"/>
              </w:rPr>
              <w:t>Delegado de Protección de Datos: dpd@juntaex.es</w:t>
            </w:r>
          </w:p>
        </w:tc>
      </w:tr>
      <w:tr w:rsidR="00FA2CA4" w:rsidRPr="003675EE" w14:paraId="616FBE50" w14:textId="77777777" w:rsidTr="00E81004">
        <w:tc>
          <w:tcPr>
            <w:tcW w:w="1067" w:type="pct"/>
            <w:shd w:val="clear" w:color="auto" w:fill="auto"/>
          </w:tcPr>
          <w:p w14:paraId="00226CB1" w14:textId="77777777" w:rsidR="00FA2CA4" w:rsidRPr="003675EE" w:rsidRDefault="00FA2CA4" w:rsidP="00E81004">
            <w:pPr>
              <w:suppressAutoHyphens/>
              <w:jc w:val="center"/>
              <w:rPr>
                <w:b/>
                <w:bCs/>
                <w:sz w:val="18"/>
                <w:szCs w:val="18"/>
                <w:lang w:eastAsia="zh-CN"/>
              </w:rPr>
            </w:pPr>
            <w:r w:rsidRPr="003675EE">
              <w:rPr>
                <w:b/>
                <w:bCs/>
                <w:sz w:val="18"/>
                <w:szCs w:val="18"/>
                <w:lang w:eastAsia="zh-CN"/>
              </w:rPr>
              <w:t>FINALIDAD</w:t>
            </w:r>
          </w:p>
        </w:tc>
        <w:tc>
          <w:tcPr>
            <w:tcW w:w="3933" w:type="pct"/>
            <w:shd w:val="clear" w:color="auto" w:fill="auto"/>
          </w:tcPr>
          <w:p w14:paraId="43B06717" w14:textId="77777777" w:rsidR="00FA2CA4" w:rsidRPr="003675EE" w:rsidRDefault="00FA2CA4" w:rsidP="00E81004">
            <w:pPr>
              <w:suppressAutoHyphens/>
              <w:jc w:val="both"/>
              <w:rPr>
                <w:bCs/>
                <w:sz w:val="18"/>
                <w:szCs w:val="18"/>
                <w:lang w:eastAsia="zh-CN"/>
              </w:rPr>
            </w:pPr>
            <w:r w:rsidRPr="003675EE">
              <w:rPr>
                <w:bCs/>
                <w:sz w:val="18"/>
                <w:szCs w:val="18"/>
                <w:lang w:eastAsia="zh-CN"/>
              </w:rPr>
              <w:t xml:space="preserve">El tratamiento de los datos se realiza con la finalidad de la ordenación, instrucción y comprobación de la </w:t>
            </w:r>
            <w:r>
              <w:rPr>
                <w:bCs/>
                <w:sz w:val="18"/>
                <w:szCs w:val="18"/>
                <w:lang w:eastAsia="zh-CN"/>
              </w:rPr>
              <w:t>inscripción en el Registro Unificado de Entidades y Centros de Servicios Sociales de Extremadura</w:t>
            </w:r>
            <w:r w:rsidRPr="003675EE">
              <w:rPr>
                <w:bCs/>
                <w:sz w:val="18"/>
                <w:szCs w:val="18"/>
                <w:lang w:eastAsia="zh-CN"/>
              </w:rPr>
              <w:t>, en virtud</w:t>
            </w:r>
            <w:r>
              <w:rPr>
                <w:bCs/>
                <w:sz w:val="18"/>
                <w:szCs w:val="18"/>
                <w:lang w:eastAsia="zh-CN"/>
              </w:rPr>
              <w:t xml:space="preserve"> del</w:t>
            </w:r>
            <w:r w:rsidRPr="003675EE">
              <w:rPr>
                <w:bCs/>
                <w:sz w:val="18"/>
                <w:szCs w:val="18"/>
                <w:lang w:eastAsia="zh-CN"/>
              </w:rPr>
              <w:t xml:space="preserve"> Decreto 11/1983, de 23 de mayo, por el que se crea el Registro Unificado de Entidades y Centros de Servicios Sociales de Extremadura, así como lo previsto en la Orden de 27 de mayo de 1983, por la que se desarrolla el Decreto 11/1983, de 23 de mayo.</w:t>
            </w:r>
          </w:p>
        </w:tc>
      </w:tr>
      <w:tr w:rsidR="00FA2CA4" w:rsidRPr="003675EE" w14:paraId="48D20DD9" w14:textId="77777777" w:rsidTr="00E81004">
        <w:tc>
          <w:tcPr>
            <w:tcW w:w="1067" w:type="pct"/>
            <w:shd w:val="clear" w:color="auto" w:fill="auto"/>
          </w:tcPr>
          <w:p w14:paraId="16E4ECF0" w14:textId="77777777" w:rsidR="00FA2CA4" w:rsidRPr="003675EE" w:rsidRDefault="00FA2CA4" w:rsidP="00E81004">
            <w:pPr>
              <w:suppressAutoHyphens/>
              <w:jc w:val="center"/>
              <w:rPr>
                <w:b/>
                <w:bCs/>
                <w:sz w:val="18"/>
                <w:szCs w:val="18"/>
                <w:lang w:eastAsia="zh-CN"/>
              </w:rPr>
            </w:pPr>
            <w:r w:rsidRPr="003675EE">
              <w:rPr>
                <w:b/>
                <w:bCs/>
                <w:sz w:val="18"/>
                <w:szCs w:val="18"/>
                <w:lang w:eastAsia="zh-CN"/>
              </w:rPr>
              <w:t>LEGITIMACIÓN del tratamiento</w:t>
            </w:r>
          </w:p>
        </w:tc>
        <w:tc>
          <w:tcPr>
            <w:tcW w:w="3933" w:type="pct"/>
            <w:shd w:val="clear" w:color="auto" w:fill="auto"/>
          </w:tcPr>
          <w:p w14:paraId="67627FE9" w14:textId="77777777" w:rsidR="00FA2CA4" w:rsidRPr="003675EE" w:rsidRDefault="00FA2CA4" w:rsidP="00E81004">
            <w:pPr>
              <w:suppressAutoHyphens/>
              <w:jc w:val="both"/>
              <w:rPr>
                <w:bCs/>
                <w:sz w:val="18"/>
                <w:szCs w:val="18"/>
                <w:lang w:eastAsia="zh-CN"/>
              </w:rPr>
            </w:pPr>
            <w:r w:rsidRPr="003675EE">
              <w:rPr>
                <w:bCs/>
                <w:sz w:val="18"/>
                <w:szCs w:val="18"/>
                <w:lang w:eastAsia="zh-CN"/>
              </w:rPr>
              <w:t>Cumplimiento de una obligación legal o misión realizada en interés público o ejercicio de poderes públicos del Responsable de Tratamiento (art. 6.1 c) y e) RGPD).</w:t>
            </w:r>
          </w:p>
        </w:tc>
      </w:tr>
      <w:tr w:rsidR="00FA2CA4" w:rsidRPr="003675EE" w14:paraId="72F408D6" w14:textId="77777777" w:rsidTr="00E81004">
        <w:tc>
          <w:tcPr>
            <w:tcW w:w="1067" w:type="pct"/>
            <w:shd w:val="clear" w:color="auto" w:fill="auto"/>
          </w:tcPr>
          <w:p w14:paraId="3D6A0F81" w14:textId="77777777" w:rsidR="00FA2CA4" w:rsidRPr="003675EE" w:rsidRDefault="00FA2CA4" w:rsidP="00E81004">
            <w:pPr>
              <w:suppressAutoHyphens/>
              <w:jc w:val="center"/>
              <w:rPr>
                <w:b/>
                <w:bCs/>
                <w:sz w:val="18"/>
                <w:szCs w:val="18"/>
                <w:lang w:eastAsia="zh-CN"/>
              </w:rPr>
            </w:pPr>
            <w:r w:rsidRPr="003675EE">
              <w:rPr>
                <w:b/>
                <w:bCs/>
                <w:sz w:val="18"/>
                <w:szCs w:val="18"/>
                <w:lang w:eastAsia="zh-CN"/>
              </w:rPr>
              <w:t>TIEMPO QUE SE VAN A MANTENER SUS DATOS PERSONALES</w:t>
            </w:r>
          </w:p>
        </w:tc>
        <w:tc>
          <w:tcPr>
            <w:tcW w:w="3933" w:type="pct"/>
            <w:shd w:val="clear" w:color="auto" w:fill="auto"/>
          </w:tcPr>
          <w:p w14:paraId="28E1A141" w14:textId="77777777" w:rsidR="00FA2CA4" w:rsidRPr="003675EE" w:rsidRDefault="00FA2CA4" w:rsidP="00E81004">
            <w:pPr>
              <w:suppressAutoHyphens/>
              <w:jc w:val="both"/>
              <w:rPr>
                <w:bCs/>
                <w:sz w:val="18"/>
                <w:szCs w:val="18"/>
                <w:lang w:eastAsia="zh-CN"/>
              </w:rPr>
            </w:pPr>
            <w:r w:rsidRPr="003675EE">
              <w:rPr>
                <w:bCs/>
                <w:sz w:val="18"/>
                <w:szCs w:val="18"/>
                <w:lang w:eastAsia="zh-CN"/>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documentos. </w:t>
            </w:r>
          </w:p>
        </w:tc>
      </w:tr>
      <w:tr w:rsidR="00FA2CA4" w:rsidRPr="003675EE" w14:paraId="11569250" w14:textId="77777777" w:rsidTr="00E81004">
        <w:tc>
          <w:tcPr>
            <w:tcW w:w="1067" w:type="pct"/>
            <w:shd w:val="clear" w:color="auto" w:fill="auto"/>
          </w:tcPr>
          <w:p w14:paraId="1703EBDC" w14:textId="77777777" w:rsidR="00FA2CA4" w:rsidRPr="003675EE" w:rsidRDefault="00FA2CA4" w:rsidP="00E81004">
            <w:pPr>
              <w:suppressAutoHyphens/>
              <w:jc w:val="center"/>
              <w:rPr>
                <w:b/>
                <w:bCs/>
                <w:sz w:val="18"/>
                <w:szCs w:val="18"/>
                <w:lang w:eastAsia="zh-CN"/>
              </w:rPr>
            </w:pPr>
            <w:r w:rsidRPr="003675EE">
              <w:rPr>
                <w:b/>
                <w:bCs/>
                <w:sz w:val="18"/>
                <w:szCs w:val="18"/>
                <w:lang w:eastAsia="zh-CN"/>
              </w:rPr>
              <w:t>DESTINATARIOS</w:t>
            </w:r>
          </w:p>
        </w:tc>
        <w:tc>
          <w:tcPr>
            <w:tcW w:w="3933" w:type="pct"/>
            <w:shd w:val="clear" w:color="auto" w:fill="auto"/>
          </w:tcPr>
          <w:p w14:paraId="0C7C22FA" w14:textId="77777777" w:rsidR="00FA2CA4" w:rsidRPr="003675EE" w:rsidRDefault="00FA2CA4" w:rsidP="00E81004">
            <w:pPr>
              <w:suppressAutoHyphens/>
              <w:jc w:val="both"/>
              <w:rPr>
                <w:bCs/>
                <w:sz w:val="18"/>
                <w:szCs w:val="18"/>
                <w:lang w:eastAsia="zh-CN"/>
              </w:rPr>
            </w:pPr>
            <w:r w:rsidRPr="003675EE">
              <w:rPr>
                <w:bCs/>
                <w:sz w:val="18"/>
                <w:szCs w:val="18"/>
                <w:lang w:eastAsia="zh-CN"/>
              </w:rPr>
              <w:t>No se cederán datos a terceros, salvo obligación legal.</w:t>
            </w:r>
          </w:p>
        </w:tc>
      </w:tr>
      <w:tr w:rsidR="00FA2CA4" w:rsidRPr="003675EE" w14:paraId="479BC700" w14:textId="77777777" w:rsidTr="00E81004">
        <w:tc>
          <w:tcPr>
            <w:tcW w:w="1067" w:type="pct"/>
            <w:shd w:val="clear" w:color="auto" w:fill="auto"/>
          </w:tcPr>
          <w:p w14:paraId="4137B119" w14:textId="77777777" w:rsidR="00FA2CA4" w:rsidRPr="003675EE" w:rsidRDefault="00FA2CA4" w:rsidP="00E81004">
            <w:pPr>
              <w:suppressAutoHyphens/>
              <w:jc w:val="center"/>
              <w:rPr>
                <w:b/>
                <w:bCs/>
                <w:sz w:val="18"/>
                <w:szCs w:val="18"/>
                <w:lang w:eastAsia="zh-CN"/>
              </w:rPr>
            </w:pPr>
            <w:r w:rsidRPr="003675EE">
              <w:rPr>
                <w:b/>
                <w:bCs/>
                <w:sz w:val="18"/>
                <w:szCs w:val="18"/>
                <w:lang w:eastAsia="zh-CN"/>
              </w:rPr>
              <w:t>DERECHOS de las personas interesadas</w:t>
            </w:r>
          </w:p>
        </w:tc>
        <w:tc>
          <w:tcPr>
            <w:tcW w:w="3933" w:type="pct"/>
            <w:shd w:val="clear" w:color="auto" w:fill="auto"/>
          </w:tcPr>
          <w:p w14:paraId="1091E21A" w14:textId="77777777" w:rsidR="00FA2CA4" w:rsidRPr="003675EE" w:rsidRDefault="00FA2CA4" w:rsidP="00E81004">
            <w:pPr>
              <w:jc w:val="both"/>
              <w:rPr>
                <w:bCs/>
                <w:sz w:val="18"/>
                <w:szCs w:val="18"/>
                <w:lang w:eastAsia="zh-CN"/>
              </w:rPr>
            </w:pPr>
            <w:r w:rsidRPr="003675EE">
              <w:rPr>
                <w:bCs/>
                <w:sz w:val="18"/>
                <w:szCs w:val="18"/>
                <w:lang w:eastAsia="zh-CN"/>
              </w:rPr>
              <w:t>Tiene derecho de Acceso, Rectificación y Supresión de los datos, así como otros que se describen en la información adicional.</w:t>
            </w:r>
            <w:r w:rsidRPr="003675EE">
              <w:t xml:space="preserve"> </w:t>
            </w:r>
            <w:r w:rsidRPr="003675EE">
              <w:rPr>
                <w:rFonts w:eastAsia="Calibri"/>
                <w:bCs/>
                <w:sz w:val="18"/>
                <w:szCs w:val="18"/>
                <w:lang w:eastAsia="zh-CN"/>
              </w:rPr>
              <w:t xml:space="preserve">Estos derechos de acceso, rectificación, supresión, oposición, limitación del tratamiento y portabilidad, podrán ejercerse conforme a la </w:t>
            </w:r>
            <w:hyperlink r:id="rId4" w:history="1">
              <w:r w:rsidRPr="003675EE">
                <w:rPr>
                  <w:rFonts w:eastAsia="Calibri"/>
                  <w:color w:val="0000FF"/>
                  <w:sz w:val="18"/>
                  <w:szCs w:val="18"/>
                  <w:u w:val="single"/>
                  <w:lang w:eastAsia="en-US"/>
                </w:rPr>
                <w:t>Guía Informativa y Modelos disponibles al efecto en el Portal de Transparencia de la Junta de Extremadura</w:t>
              </w:r>
            </w:hyperlink>
            <w:r w:rsidRPr="003675EE">
              <w:rPr>
                <w:rFonts w:eastAsia="Calibri"/>
                <w:color w:val="00000A"/>
                <w:sz w:val="18"/>
                <w:szCs w:val="18"/>
                <w:lang w:eastAsia="en-US"/>
              </w:rPr>
              <w:t>.</w:t>
            </w:r>
          </w:p>
        </w:tc>
      </w:tr>
      <w:tr w:rsidR="00FA2CA4" w:rsidRPr="003675EE" w14:paraId="1F4FCC43" w14:textId="77777777" w:rsidTr="00E81004">
        <w:tc>
          <w:tcPr>
            <w:tcW w:w="5000" w:type="pct"/>
            <w:gridSpan w:val="2"/>
            <w:shd w:val="clear" w:color="auto" w:fill="auto"/>
          </w:tcPr>
          <w:p w14:paraId="3E2E36BF" w14:textId="77777777" w:rsidR="00FA2CA4" w:rsidRPr="003675EE" w:rsidRDefault="00FA2CA4" w:rsidP="00E81004">
            <w:pPr>
              <w:suppressAutoHyphens/>
              <w:jc w:val="center"/>
              <w:rPr>
                <w:bCs/>
                <w:sz w:val="18"/>
                <w:szCs w:val="18"/>
                <w:lang w:eastAsia="zh-CN"/>
              </w:rPr>
            </w:pPr>
            <w:r w:rsidRPr="003675EE">
              <w:rPr>
                <w:bCs/>
                <w:sz w:val="18"/>
                <w:szCs w:val="18"/>
                <w:lang w:eastAsia="zh-CN"/>
              </w:rPr>
              <w:t>Puede consultarse información adicional y detallada relativa a la protección de datos en el siguiente enlace:</w:t>
            </w:r>
          </w:p>
          <w:p w14:paraId="0DF71EDF" w14:textId="77777777" w:rsidR="00FA2CA4" w:rsidRPr="003675EE" w:rsidRDefault="00FA2CA4" w:rsidP="00E81004">
            <w:pPr>
              <w:suppressAutoHyphens/>
              <w:jc w:val="both"/>
              <w:rPr>
                <w:bCs/>
                <w:sz w:val="18"/>
                <w:szCs w:val="18"/>
                <w:lang w:eastAsia="zh-CN"/>
              </w:rPr>
            </w:pPr>
            <w:hyperlink r:id="rId5" w:history="1">
              <w:r w:rsidRPr="003675EE">
                <w:rPr>
                  <w:bCs/>
                  <w:color w:val="0563C1"/>
                  <w:sz w:val="18"/>
                  <w:szCs w:val="18"/>
                  <w:u w:val="single"/>
                  <w:lang w:eastAsia="zh-CN"/>
                </w:rPr>
                <w:t>www.aepd.es</w:t>
              </w:r>
            </w:hyperlink>
            <w:r w:rsidRPr="003675EE">
              <w:rPr>
                <w:bCs/>
                <w:sz w:val="18"/>
                <w:szCs w:val="18"/>
                <w:lang w:eastAsia="zh-CN"/>
              </w:rPr>
              <w:t>, pudiendo presentar una reclamación ante la Agencia Española de Protección de Datos, del modo indicado en el citado enlace, en particular si considera que no ha obtenido satisfacción en el ejercicio de sus derechos por el cauce indicado anteriormente.</w:t>
            </w:r>
          </w:p>
          <w:p w14:paraId="5C68108D" w14:textId="77777777" w:rsidR="00FA2CA4" w:rsidRPr="003675EE" w:rsidRDefault="00FA2CA4" w:rsidP="00E81004">
            <w:pPr>
              <w:suppressAutoHyphens/>
              <w:jc w:val="center"/>
              <w:rPr>
                <w:bCs/>
                <w:sz w:val="18"/>
                <w:szCs w:val="18"/>
                <w:lang w:eastAsia="zh-CN"/>
              </w:rPr>
            </w:pPr>
          </w:p>
        </w:tc>
      </w:tr>
    </w:tbl>
    <w:p w14:paraId="4CCDF635" w14:textId="77777777" w:rsidR="00525BC6" w:rsidRDefault="00525BC6">
      <w:bookmarkStart w:id="0" w:name="_GoBack"/>
      <w:bookmarkEnd w:id="0"/>
    </w:p>
    <w:sectPr w:rsidR="00525B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F6"/>
    <w:rsid w:val="00525BC6"/>
    <w:rsid w:val="006A6CF6"/>
    <w:rsid w:val="00FA2C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E3670-CC49-40B9-9A96-F4BD7FED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2CA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epd.es/" TargetMode="External"/><Relationship Id="rId4" Type="http://schemas.openxmlformats.org/officeDocument/2006/relationships/hyperlink" Target="http://gobiernoabierto.juntaex.es/transparencia/web/ejercicio-de-derech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2477</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SOLIS MEJÍAS</dc:creator>
  <cp:keywords/>
  <dc:description/>
  <cp:lastModifiedBy>JAVIER SOLIS MEJÍAS</cp:lastModifiedBy>
  <cp:revision>2</cp:revision>
  <dcterms:created xsi:type="dcterms:W3CDTF">2023-10-09T09:00:00Z</dcterms:created>
  <dcterms:modified xsi:type="dcterms:W3CDTF">2023-10-09T09:00:00Z</dcterms:modified>
</cp:coreProperties>
</file>